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06681E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6681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06681E" w:rsidTr="00486CBB">
        <w:tc>
          <w:tcPr>
            <w:tcW w:w="1365" w:type="dxa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06681E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06681E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06681E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06681E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06681E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06681E" w:rsidRDefault="00834837" w:rsidP="00A7014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Međuodnosi u prirodi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06681E" w:rsidRDefault="0083483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5</w:t>
            </w:r>
            <w:r w:rsidR="00B4782E">
              <w:rPr>
                <w:rFonts w:ascii="Times New Roman" w:eastAsia="Times New Roman" w:hAnsi="Times New Roman" w:cs="Times New Roman"/>
              </w:rPr>
              <w:t>5</w:t>
            </w:r>
            <w:r w:rsidR="00893298" w:rsidRPr="0006681E">
              <w:rPr>
                <w:rFonts w:ascii="Times New Roman" w:eastAsia="Times New Roman" w:hAnsi="Times New Roman" w:cs="Times New Roman"/>
              </w:rPr>
              <w:t xml:space="preserve">. i </w:t>
            </w:r>
            <w:r w:rsidRPr="0006681E">
              <w:rPr>
                <w:rFonts w:ascii="Times New Roman" w:eastAsia="Times New Roman" w:hAnsi="Times New Roman" w:cs="Times New Roman"/>
              </w:rPr>
              <w:t>5</w:t>
            </w:r>
            <w:r w:rsidR="00B4782E">
              <w:rPr>
                <w:rFonts w:ascii="Times New Roman" w:eastAsia="Times New Roman" w:hAnsi="Times New Roman" w:cs="Times New Roman"/>
              </w:rPr>
              <w:t>6</w:t>
            </w:r>
            <w:r w:rsidR="00893298" w:rsidRPr="0006681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06681E" w:rsidRDefault="0083483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Međuovisnosti u prirodi</w:t>
            </w:r>
          </w:p>
          <w:p w:rsidR="00B4782E" w:rsidRDefault="00893298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(</w:t>
            </w:r>
            <w:r w:rsidR="00B4782E">
              <w:rPr>
                <w:rFonts w:ascii="Times New Roman" w:eastAsia="Times New Roman" w:hAnsi="Times New Roman" w:cs="Times New Roman"/>
                <w:i/>
              </w:rPr>
              <w:t>Instinktivna ponašanja</w:t>
            </w:r>
          </w:p>
          <w:p w:rsidR="00893298" w:rsidRPr="0006681E" w:rsidRDefault="00B4782E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Ponavljanje gradiva</w:t>
            </w:r>
            <w:r w:rsidR="00893298" w:rsidRPr="000668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06681E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06681E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06681E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34837" w:rsidRPr="0006681E">
        <w:tc>
          <w:tcPr>
            <w:tcW w:w="9510" w:type="dxa"/>
            <w:gridSpan w:val="10"/>
          </w:tcPr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06681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06681E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06681E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06681E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681E">
              <w:rPr>
                <w:rFonts w:ascii="Times New Roman" w:hAnsi="Times New Roman" w:cs="Times New Roman"/>
                <w:iCs/>
              </w:rPr>
              <w:t>Uspoređuje na tipičnim predstavnicima temeljna obilježja pojedine skupine</w:t>
            </w:r>
            <w:r w:rsidRPr="0006681E">
              <w:rPr>
                <w:rFonts w:ascii="Times New Roman" w:hAnsi="Times New Roman" w:cs="Times New Roman"/>
                <w:i/>
              </w:rPr>
              <w:t>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reakciju na vanjske i unutarnje podražaje s nadzornom, ravnotežnom i koordinacijskom ulogom živčanoga sustava te preživljavanjem organizma.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Objašnjava ulogu osjetila u preživljavanju organizma.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 xml:space="preserve">BIO OŠ B.8.3. Analizira utjecaj životnih uvjeta na razvoj prilagodbi i </w:t>
            </w:r>
            <w:proofErr w:type="spellStart"/>
            <w:r w:rsidRPr="0006681E">
              <w:rPr>
                <w:rFonts w:ascii="Times New Roman" w:hAnsi="Times New Roman" w:cs="Times New Roman"/>
                <w:b/>
              </w:rPr>
              <w:t>bioraznolikost</w:t>
            </w:r>
            <w:proofErr w:type="spellEnd"/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naseljavanje kopna s prednostima novoga staništa.</w:t>
            </w:r>
          </w:p>
          <w:p w:rsidR="007A2F41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prilagodbe organizama i naseljenost nekog područja sa životnim uvjetima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Objašnjava važnost energije za odvijanje svih životnih procesa i održivost života.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razvoj organizama s iskoristivošću hranjivih tvari u anaerobnim i aerobnim uvjetima.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C.8.2. Povezuje hranidbene odnose u biosferi s preživljavanjem organizama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Raspravlja o važnosti Sunčeve energije za održivost života.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Objašnjava značenje pojma simbioza na jednostavnim primjerima ukazujući na ekonomičnost suživota.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Proučava različite izvore procjenjujući točnost informacija u odnosu prema usvojenome znanju.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 xml:space="preserve">Opisuje ulogu kontrolne skupine i </w:t>
            </w:r>
            <w:proofErr w:type="spellStart"/>
            <w:r w:rsidRPr="0006681E">
              <w:rPr>
                <w:rFonts w:ascii="Times New Roman" w:hAnsi="Times New Roman" w:cs="Times New Roman"/>
                <w:iCs/>
              </w:rPr>
              <w:t>replikatnih</w:t>
            </w:r>
            <w:proofErr w:type="spellEnd"/>
            <w:r w:rsidRPr="0006681E">
              <w:rPr>
                <w:rFonts w:ascii="Times New Roman" w:hAnsi="Times New Roman" w:cs="Times New Roman"/>
                <w:iCs/>
              </w:rPr>
              <w:t xml:space="preserve"> (ponovljenih) uzoraka u istraživanju.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Odabire primjerene metoda rada za svoje istraživanje.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Provodi jednostavne procedure i/ili mjerenja ispravno se koristeći opremom i mjernim instrumentima za prikupljanje podataka.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 xml:space="preserve">Prikazuje i opisuje rezultate istraživanja tabličnim i grafičkim prikazima ukazujući na važnost srednje </w:t>
            </w:r>
            <w:r w:rsidRPr="0006681E">
              <w:rPr>
                <w:rFonts w:ascii="Times New Roman" w:hAnsi="Times New Roman" w:cs="Times New Roman"/>
                <w:iCs/>
              </w:rPr>
              <w:lastRenderedPageBreak/>
              <w:t>vrijednosti za donošenje valjanih zaključaka.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Raspravlja o rezultatima istraživanja.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834837" w:rsidRPr="0006681E" w:rsidRDefault="0006681E" w:rsidP="000668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iCs/>
              </w:rPr>
              <w:t>Objašnjava čovjekovo djelovanje na prirodne procese.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34837" w:rsidRPr="0006681E">
        <w:tc>
          <w:tcPr>
            <w:tcW w:w="9510" w:type="dxa"/>
            <w:gridSpan w:val="10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Međupredmetne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teme:</w:t>
            </w:r>
          </w:p>
          <w:p w:rsidR="007A2F41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668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7A2F41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06681E">
              <w:rPr>
                <w:rFonts w:ascii="Times New Roman" w:eastAsia="Times New Roman" w:hAnsi="Times New Roman" w:cs="Times New Roman"/>
                <w:bCs/>
              </w:rPr>
              <w:t>.</w:t>
            </w:r>
            <w:r w:rsidR="007A2F41">
              <w:rPr>
                <w:rFonts w:ascii="Times New Roman" w:eastAsia="Times New Roman" w:hAnsi="Times New Roman" w:cs="Times New Roman"/>
                <w:bCs/>
              </w:rPr>
              <w:t>3.</w:t>
            </w:r>
            <w:r w:rsidRPr="0006681E">
              <w:rPr>
                <w:rFonts w:ascii="Times New Roman" w:eastAsia="Times New Roman" w:hAnsi="Times New Roman" w:cs="Times New Roman"/>
                <w:bCs/>
              </w:rPr>
              <w:t>2. Analizira načela i vrijednosti ekosustava.</w:t>
            </w:r>
          </w:p>
          <w:p w:rsidR="00834837" w:rsidRPr="0006681E" w:rsidRDefault="0006681E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r w:rsidR="00834837" w:rsidRPr="0006681E">
              <w:rPr>
                <w:rFonts w:ascii="Times New Roman" w:eastAsia="Times New Roman" w:hAnsi="Times New Roman" w:cs="Times New Roman"/>
              </w:rPr>
              <w:t xml:space="preserve"> (sve)</w:t>
            </w:r>
            <w:r>
              <w:rPr>
                <w:rFonts w:ascii="Times New Roman" w:eastAsia="Times New Roman" w:hAnsi="Times New Roman" w:cs="Times New Roman"/>
                <w:b/>
              </w:rPr>
              <w:t>, IKT</w:t>
            </w:r>
            <w:r w:rsidR="00834837" w:rsidRPr="0006681E">
              <w:rPr>
                <w:rFonts w:ascii="Times New Roman" w:eastAsia="Times New Roman" w:hAnsi="Times New Roman" w:cs="Times New Roman"/>
              </w:rPr>
              <w:t>(sve)</w:t>
            </w:r>
            <w:r>
              <w:rPr>
                <w:rFonts w:ascii="Times New Roman" w:eastAsia="Times New Roman" w:hAnsi="Times New Roman" w:cs="Times New Roman"/>
                <w:b/>
              </w:rPr>
              <w:t>, UKU</w:t>
            </w:r>
            <w:r w:rsidR="00834837" w:rsidRPr="0006681E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Međupredmetna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povezanost: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Hrvatski jezik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A.8.1. Učenik govori i razgovara u skladu sa svrhom govorenja i sudjeluje u planiranoj raspravi.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A.8.2. Učenik sluša tekst, prosuđuje značenje teksta i povezuje ga sa stečenim znanjem i iskustvom.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A.8.3. Učenik čita tekst, prosuđuje značenje teksta i povezuje ga s prethodnim znanjem i iskustvom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A.8.4. Učenik piše raspravljačke tekstove u skladu s temom i prema planu.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Priroda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PRI B.5.2. Učenik objašnjava međuodnose životnih uvjeta i živih bića.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Informatika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A.8.1. Učenik kritički procjenjuje točnost, učestalost, relevantnost i pouzdanost informacija i njihovih izvora.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C.8.2. Učenik samostalno pronalazi informacije i programe, odabire prikladne izvore informacija te uređuje, stvara i objavljuje/dijeli digitalne sadržaje.</w:t>
            </w:r>
          </w:p>
          <w:p w:rsidR="00834837" w:rsidRPr="0006681E" w:rsidRDefault="00834837" w:rsidP="000668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834837" w:rsidRPr="0006681E" w:rsidRDefault="00834837" w:rsidP="000668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D.8.1. Učenik se učinkovito kositi dostupnim e-uslugama u području odgoja i obrazovanja.</w:t>
            </w:r>
          </w:p>
          <w:p w:rsidR="00834837" w:rsidRPr="0006681E" w:rsidRDefault="00834837" w:rsidP="000668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D.8.2. Učenik aktivno sudjeluje u sprječavanju elektroničkog nasilja i govora mržnja.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B4782E" w:rsidRPr="00B4782E" w:rsidRDefault="00B4782E" w:rsidP="00B4782E">
            <w:pPr>
              <w:spacing w:line="360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B4782E">
              <w:rPr>
                <w:rFonts w:ascii="Times New Roman" w:hAnsi="Times New Roman" w:cs="Times New Roman"/>
                <w:lang w:eastAsia="en-US"/>
              </w:rPr>
              <w:t xml:space="preserve">ponašanje životinja važno je za opstanak, život u zajednici i pojedinačno, </w:t>
            </w:r>
          </w:p>
          <w:p w:rsidR="00834837" w:rsidRPr="0006681E" w:rsidRDefault="00B4782E" w:rsidP="00B4782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82E">
              <w:rPr>
                <w:rFonts w:ascii="Times New Roman" w:hAnsi="Times New Roman" w:cs="Times New Roman"/>
                <w:lang w:eastAsia="en-US"/>
              </w:rPr>
              <w:t xml:space="preserve">različiti oblici </w:t>
            </w:r>
            <w:proofErr w:type="spellStart"/>
            <w:r w:rsidRPr="00B4782E">
              <w:rPr>
                <w:rFonts w:ascii="Times New Roman" w:hAnsi="Times New Roman" w:cs="Times New Roman"/>
                <w:lang w:eastAsia="en-US"/>
              </w:rPr>
              <w:t>simbiontskih</w:t>
            </w:r>
            <w:proofErr w:type="spellEnd"/>
            <w:r w:rsidRPr="00B4782E">
              <w:rPr>
                <w:rFonts w:ascii="Times New Roman" w:hAnsi="Times New Roman" w:cs="Times New Roman"/>
                <w:lang w:eastAsia="en-US"/>
              </w:rPr>
              <w:t xml:space="preserve"> odnosa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hAnsi="Times New Roman" w:cs="Times New Roman"/>
              </w:rPr>
              <w:t>računalo, projektor, udžbenik i radnu bilježnicu, bilježnicu, tablete ili pametne telefone, nastavne listiće</w:t>
            </w:r>
            <w:r w:rsidR="002F49A4">
              <w:rPr>
                <w:rFonts w:ascii="Times New Roman" w:hAnsi="Times New Roman" w:cs="Times New Roman"/>
              </w:rPr>
              <w:t>, kutiju za igru (listiće s pitanjima)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34837" w:rsidRPr="0006681E">
        <w:tc>
          <w:tcPr>
            <w:tcW w:w="9510" w:type="dxa"/>
            <w:gridSpan w:val="10"/>
            <w:shd w:val="clear" w:color="auto" w:fill="FFFFFF"/>
          </w:tcPr>
          <w:p w:rsidR="00834837" w:rsidRPr="0006681E" w:rsidRDefault="00834837" w:rsidP="00102EF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102EFA">
              <w:rPr>
                <w:rFonts w:ascii="Times New Roman" w:eastAsia="Times New Roman" w:hAnsi="Times New Roman" w:cs="Times New Roman"/>
              </w:rPr>
              <w:t>Instinktivno ponašanje</w:t>
            </w:r>
          </w:p>
          <w:p w:rsidR="00102EFA" w:rsidRPr="0006681E" w:rsidRDefault="00834837" w:rsidP="007A2F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102EFA">
              <w:rPr>
                <w:rFonts w:ascii="Times New Roman" w:eastAsia="Times New Roman" w:hAnsi="Times New Roman" w:cs="Times New Roman"/>
              </w:rPr>
              <w:t>Život životinja pojedinačno i u zajednici</w:t>
            </w:r>
          </w:p>
          <w:p w:rsidR="00102EFA" w:rsidRPr="0006681E" w:rsidRDefault="00834837" w:rsidP="00102EF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="0055232A">
              <w:rPr>
                <w:rFonts w:ascii="Times New Roman" w:eastAsia="Times New Roman" w:hAnsi="Times New Roman" w:cs="Times New Roman"/>
              </w:rPr>
              <w:t xml:space="preserve"> </w:t>
            </w:r>
            <w:r w:rsidR="00102EFA">
              <w:rPr>
                <w:rFonts w:ascii="Times New Roman" w:eastAsia="Times New Roman" w:hAnsi="Times New Roman" w:cs="Times New Roman"/>
              </w:rPr>
              <w:t>Komunikacija među životinjama</w:t>
            </w:r>
          </w:p>
          <w:p w:rsidR="00102EFA" w:rsidRDefault="00834837" w:rsidP="00102EF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102EFA">
              <w:rPr>
                <w:rFonts w:ascii="Times New Roman" w:eastAsia="Times New Roman" w:hAnsi="Times New Roman" w:cs="Times New Roman"/>
              </w:rPr>
              <w:t>Simbioza</w:t>
            </w:r>
          </w:p>
          <w:p w:rsidR="002D64D6" w:rsidRPr="0006681E" w:rsidRDefault="002D64D6" w:rsidP="00102EF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Ponavljanje gradiva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34837" w:rsidRPr="0006681E" w:rsidRDefault="00DC40D9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  <w:r w:rsidR="00834837" w:rsidRPr="0006681E">
              <w:rPr>
                <w:rFonts w:ascii="Times New Roman" w:eastAsia="Times New Roman" w:hAnsi="Times New Roman" w:cs="Times New Roman"/>
                <w:b/>
              </w:rPr>
              <w:t xml:space="preserve">5. sat </w:t>
            </w:r>
          </w:p>
        </w:tc>
      </w:tr>
      <w:tr w:rsidR="00834837" w:rsidRPr="0006681E" w:rsidTr="00B33B28">
        <w:trPr>
          <w:trHeight w:val="1991"/>
        </w:trPr>
        <w:tc>
          <w:tcPr>
            <w:tcW w:w="192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06681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34837" w:rsidRPr="0006681E" w:rsidTr="00DC5DDE">
        <w:tc>
          <w:tcPr>
            <w:tcW w:w="1929" w:type="dxa"/>
            <w:gridSpan w:val="2"/>
            <w:shd w:val="clear" w:color="auto" w:fill="auto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40D9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B33B28">
              <w:rPr>
                <w:rFonts w:ascii="Times New Roman" w:eastAsia="Times New Roman" w:hAnsi="Times New Roman" w:cs="Times New Roman"/>
              </w:rPr>
              <w:t>prepoznaje važnost instinktivnog ponašanja za opstanak</w:t>
            </w:r>
            <w:r w:rsidR="006C4467">
              <w:rPr>
                <w:rFonts w:ascii="Times New Roman" w:eastAsia="Times New Roman" w:hAnsi="Times New Roman" w:cs="Times New Roman"/>
              </w:rPr>
              <w:t xml:space="preserve"> i komunikaciju među životinjama</w:t>
            </w:r>
          </w:p>
          <w:p w:rsidR="00C327A6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prepoznaje prednosti i nedostatke života u skupini</w:t>
            </w:r>
          </w:p>
          <w:p w:rsidR="00DC40D9" w:rsidRDefault="00DC40D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327A6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opisuje život u skupinama</w:t>
            </w:r>
          </w:p>
          <w:p w:rsidR="00834837" w:rsidRPr="0006681E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razlikuje različite oblike simbioze i analizira ih</w:t>
            </w:r>
          </w:p>
          <w:p w:rsidR="00834837" w:rsidRPr="0006681E" w:rsidRDefault="00C20EB5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koristi se digitalnim alatima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834837" w:rsidRPr="0006681E" w:rsidRDefault="00834837" w:rsidP="00C327A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B33B28" w:rsidRDefault="00834837" w:rsidP="00B33B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B33B28">
              <w:rPr>
                <w:rFonts w:ascii="Times New Roman" w:eastAsia="Times New Roman" w:hAnsi="Times New Roman" w:cs="Times New Roman"/>
              </w:rPr>
              <w:t xml:space="preserve">učenici u </w:t>
            </w:r>
            <w:r w:rsidR="00B33B28" w:rsidRPr="00B33B28">
              <w:rPr>
                <w:rFonts w:ascii="Times New Roman" w:eastAsia="Times New Roman" w:hAnsi="Times New Roman" w:cs="Times New Roman"/>
                <w:i/>
                <w:iCs/>
              </w:rPr>
              <w:t>Pojmovnik</w:t>
            </w:r>
            <w:r w:rsidR="00B33B28">
              <w:rPr>
                <w:rFonts w:ascii="Times New Roman" w:eastAsia="Times New Roman" w:hAnsi="Times New Roman" w:cs="Times New Roman"/>
                <w:i/>
                <w:iCs/>
              </w:rPr>
              <w:t>u</w:t>
            </w:r>
            <w:r w:rsidR="00B33B28" w:rsidRPr="00B33B28">
              <w:rPr>
                <w:rFonts w:ascii="Times New Roman" w:eastAsia="Times New Roman" w:hAnsi="Times New Roman" w:cs="Times New Roman"/>
                <w:i/>
                <w:iCs/>
              </w:rPr>
              <w:t xml:space="preserve"> DDS- a</w:t>
            </w:r>
            <w:r w:rsidR="00B33B28">
              <w:rPr>
                <w:rFonts w:ascii="Times New Roman" w:eastAsia="Times New Roman" w:hAnsi="Times New Roman" w:cs="Times New Roman"/>
              </w:rPr>
              <w:t xml:space="preserve">  ili na internetu </w:t>
            </w:r>
            <w:r w:rsidR="00B33B28" w:rsidRPr="00B33B28">
              <w:rPr>
                <w:rFonts w:ascii="Times New Roman" w:eastAsia="Times New Roman" w:hAnsi="Times New Roman" w:cs="Times New Roman"/>
                <w:b/>
                <w:bCs/>
              </w:rPr>
              <w:t xml:space="preserve">traže </w:t>
            </w:r>
            <w:r w:rsidR="00B33B28">
              <w:rPr>
                <w:rFonts w:ascii="Times New Roman" w:eastAsia="Times New Roman" w:hAnsi="Times New Roman" w:cs="Times New Roman"/>
              </w:rPr>
              <w:t>objašnjenje pojma instinkt i instinktivno ponašanje (IR)</w:t>
            </w:r>
          </w:p>
          <w:p w:rsidR="00B33B28" w:rsidRDefault="00B33B28" w:rsidP="00B33B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33B28">
              <w:rPr>
                <w:rFonts w:ascii="Times New Roman" w:eastAsia="Times New Roman" w:hAnsi="Times New Roman" w:cs="Times New Roman"/>
                <w:b/>
                <w:bCs/>
              </w:rPr>
              <w:t xml:space="preserve">iznose </w:t>
            </w:r>
            <w:r>
              <w:rPr>
                <w:rFonts w:ascii="Times New Roman" w:eastAsia="Times New Roman" w:hAnsi="Times New Roman" w:cs="Times New Roman"/>
              </w:rPr>
              <w:t>razmišljanja o viđenju tog pojma</w:t>
            </w:r>
          </w:p>
          <w:p w:rsidR="00834837" w:rsidRDefault="00B33B28" w:rsidP="00B33B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33B28">
              <w:rPr>
                <w:rFonts w:ascii="Times New Roman" w:eastAsia="Times New Roman" w:hAnsi="Times New Roman" w:cs="Times New Roman"/>
                <w:b/>
                <w:bCs/>
              </w:rPr>
              <w:t>prisjećaju</w:t>
            </w:r>
            <w:r>
              <w:rPr>
                <w:rFonts w:ascii="Times New Roman" w:eastAsia="Times New Roman" w:hAnsi="Times New Roman" w:cs="Times New Roman"/>
              </w:rPr>
              <w:t xml:space="preserve"> se različitih </w:t>
            </w:r>
            <w:r w:rsidR="002D64D6">
              <w:rPr>
                <w:rFonts w:ascii="Times New Roman" w:eastAsia="Times New Roman" w:hAnsi="Times New Roman" w:cs="Times New Roman"/>
              </w:rPr>
              <w:t xml:space="preserve">oblika </w:t>
            </w:r>
            <w:r>
              <w:rPr>
                <w:rFonts w:ascii="Times New Roman" w:eastAsia="Times New Roman" w:hAnsi="Times New Roman" w:cs="Times New Roman"/>
              </w:rPr>
              <w:t xml:space="preserve">instinktivnih ponašanja u životinja i ljudi i navode primjere </w:t>
            </w:r>
          </w:p>
          <w:p w:rsidR="006C4467" w:rsidRDefault="006C4467" w:rsidP="00B33B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6C4467">
              <w:rPr>
                <w:rFonts w:ascii="Times New Roman" w:eastAsia="Times New Roman" w:hAnsi="Times New Roman" w:cs="Times New Roman"/>
                <w:b/>
                <w:bCs/>
              </w:rPr>
              <w:t xml:space="preserve"> navode</w:t>
            </w:r>
            <w:r>
              <w:rPr>
                <w:rFonts w:ascii="Times New Roman" w:eastAsia="Times New Roman" w:hAnsi="Times New Roman" w:cs="Times New Roman"/>
              </w:rPr>
              <w:t xml:space="preserve"> načine komuniciranja među životinjama i </w:t>
            </w:r>
            <w:r w:rsidRPr="006C4467">
              <w:rPr>
                <w:rFonts w:ascii="Times New Roman" w:eastAsia="Times New Roman" w:hAnsi="Times New Roman" w:cs="Times New Roman"/>
                <w:b/>
                <w:bCs/>
              </w:rPr>
              <w:t>opisuju</w:t>
            </w:r>
            <w:r>
              <w:rPr>
                <w:rFonts w:ascii="Times New Roman" w:eastAsia="Times New Roman" w:hAnsi="Times New Roman" w:cs="Times New Roman"/>
              </w:rPr>
              <w:t xml:space="preserve"> njihovu važnost</w:t>
            </w:r>
          </w:p>
          <w:p w:rsidR="00B33B28" w:rsidRDefault="00712989" w:rsidP="00B33B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razgovaraju</w:t>
            </w:r>
            <w:r w:rsidR="00B33B28">
              <w:rPr>
                <w:rFonts w:ascii="Times New Roman" w:eastAsia="Times New Roman" w:hAnsi="Times New Roman" w:cs="Times New Roman"/>
              </w:rPr>
              <w:t xml:space="preserve"> o načinima života životinja (pojedinačno, u skupinama) te o prednostima i nedostacima </w:t>
            </w:r>
            <w:r w:rsidR="00C327A6">
              <w:rPr>
                <w:rFonts w:ascii="Times New Roman" w:eastAsia="Times New Roman" w:hAnsi="Times New Roman" w:cs="Times New Roman"/>
              </w:rPr>
              <w:t xml:space="preserve">života u skupinama </w:t>
            </w:r>
            <w:r w:rsidR="00B33B28">
              <w:rPr>
                <w:rFonts w:ascii="Times New Roman" w:eastAsia="Times New Roman" w:hAnsi="Times New Roman" w:cs="Times New Roman"/>
              </w:rPr>
              <w:t>(RP)</w:t>
            </w:r>
          </w:p>
          <w:p w:rsidR="00C327A6" w:rsidRDefault="00C327A6" w:rsidP="00B33B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iznošenje primjera, ideja, tumačenje novih pojmova</w:t>
            </w:r>
          </w:p>
          <w:p w:rsidR="00834837" w:rsidRPr="00C327A6" w:rsidRDefault="00B33B28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327A6">
              <w:rPr>
                <w:rFonts w:ascii="Times New Roman" w:eastAsia="Times New Roman" w:hAnsi="Times New Roman" w:cs="Times New Roman"/>
                <w:b/>
                <w:bCs/>
              </w:rPr>
              <w:t>rješavaju</w:t>
            </w:r>
            <w:r>
              <w:rPr>
                <w:rFonts w:ascii="Times New Roman" w:eastAsia="Times New Roman" w:hAnsi="Times New Roman" w:cs="Times New Roman"/>
              </w:rPr>
              <w:t xml:space="preserve"> zadatke u </w:t>
            </w:r>
            <w:r w:rsidRPr="00C327A6">
              <w:rPr>
                <w:rFonts w:ascii="Times New Roman" w:eastAsia="Times New Roman" w:hAnsi="Times New Roman" w:cs="Times New Roman"/>
                <w:i/>
                <w:iCs/>
              </w:rPr>
              <w:t xml:space="preserve">RB, str. </w:t>
            </w:r>
            <w:r w:rsidR="00C327A6" w:rsidRPr="00C327A6">
              <w:rPr>
                <w:rFonts w:ascii="Times New Roman" w:eastAsia="Times New Roman" w:hAnsi="Times New Roman" w:cs="Times New Roman"/>
                <w:i/>
                <w:iCs/>
              </w:rPr>
              <w:t>102. i 103</w:t>
            </w:r>
            <w:r w:rsidR="00C327A6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834837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Pr="00C327A6">
              <w:rPr>
                <w:rFonts w:ascii="Times New Roman" w:eastAsia="Times New Roman" w:hAnsi="Times New Roman" w:cs="Times New Roman"/>
                <w:b/>
                <w:bCs/>
              </w:rPr>
              <w:t>provjeravaju</w:t>
            </w:r>
            <w:r w:rsidRPr="0006681E">
              <w:rPr>
                <w:rFonts w:ascii="Times New Roman" w:eastAsia="Times New Roman" w:hAnsi="Times New Roman" w:cs="Times New Roman"/>
              </w:rPr>
              <w:t xml:space="preserve"> točnost odgovora (FR)</w:t>
            </w:r>
          </w:p>
          <w:p w:rsidR="00C327A6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327A6">
              <w:rPr>
                <w:rFonts w:ascii="Times New Roman" w:eastAsia="Times New Roman" w:hAnsi="Times New Roman" w:cs="Times New Roman"/>
                <w:b/>
                <w:bCs/>
              </w:rPr>
              <w:t>čitaju</w:t>
            </w:r>
            <w:r>
              <w:rPr>
                <w:rFonts w:ascii="Times New Roman" w:eastAsia="Times New Roman" w:hAnsi="Times New Roman" w:cs="Times New Roman"/>
              </w:rPr>
              <w:t xml:space="preserve"> odlomak iz </w:t>
            </w:r>
            <w:r w:rsidRPr="00C327A6">
              <w:rPr>
                <w:rFonts w:ascii="Times New Roman" w:eastAsia="Times New Roman" w:hAnsi="Times New Roman" w:cs="Times New Roman"/>
                <w:i/>
                <w:iCs/>
              </w:rPr>
              <w:t>udžbenika na str. 141 – 143</w:t>
            </w:r>
            <w:r>
              <w:rPr>
                <w:rFonts w:ascii="Times New Roman" w:eastAsia="Times New Roman" w:hAnsi="Times New Roman" w:cs="Times New Roman"/>
              </w:rPr>
              <w:t xml:space="preserve"> o simbiozi</w:t>
            </w:r>
          </w:p>
          <w:p w:rsidR="00C327A6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na primjerima </w:t>
            </w:r>
            <w:r w:rsidRPr="00C327A6">
              <w:rPr>
                <w:rFonts w:ascii="Times New Roman" w:eastAsia="Times New Roman" w:hAnsi="Times New Roman" w:cs="Times New Roman"/>
                <w:b/>
                <w:bCs/>
              </w:rPr>
              <w:t>objašnjavaju</w:t>
            </w:r>
            <w:r>
              <w:rPr>
                <w:rFonts w:ascii="Times New Roman" w:eastAsia="Times New Roman" w:hAnsi="Times New Roman" w:cs="Times New Roman"/>
              </w:rPr>
              <w:t xml:space="preserve"> oblike simbioze i spoznaju razlike između različitih oblika suživota i prisjećaju se novih primjera</w:t>
            </w:r>
            <w:r w:rsidR="008C37E1"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C327A6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327A6">
              <w:rPr>
                <w:rFonts w:ascii="Times New Roman" w:eastAsia="Times New Roman" w:hAnsi="Times New Roman" w:cs="Times New Roman"/>
                <w:b/>
                <w:bCs/>
              </w:rPr>
              <w:t>izrađuju</w:t>
            </w:r>
            <w:r>
              <w:rPr>
                <w:rFonts w:ascii="Times New Roman" w:eastAsia="Times New Roman" w:hAnsi="Times New Roman" w:cs="Times New Roman"/>
              </w:rPr>
              <w:t xml:space="preserve"> umnu mapu korištenjem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a koja im služi i kao plan zapisa</w:t>
            </w:r>
            <w:r w:rsidR="008C37E1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834837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različite umne mape mogu se projicirati i dodatno proanalizirati uz dodatna pojašnjenja pojmova</w:t>
            </w:r>
            <w:r w:rsidR="008C37E1"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712989" w:rsidRDefault="0071298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12989" w:rsidRDefault="0071298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12989" w:rsidRDefault="0071298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712989" w:rsidRPr="0006681E" w:rsidRDefault="0071298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834837" w:rsidRPr="00C327A6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837" w:rsidRPr="00C327A6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837" w:rsidRPr="00C327A6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A2F41" w:rsidRPr="007705A1" w:rsidRDefault="00C327A6" w:rsidP="007A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Times New Roman" w:hAnsi="Times New Roman" w:cs="Times New Roman"/>
                <w:color w:val="00B050"/>
              </w:rPr>
            </w:pPr>
            <w:r w:rsidRPr="00C327A6">
              <w:rPr>
                <w:rFonts w:ascii="Times New Roman" w:eastAsia="Times New Roman" w:hAnsi="Times New Roman" w:cs="Times New Roman"/>
                <w:color w:val="00B050"/>
              </w:rPr>
              <w:t>- razgovor</w:t>
            </w:r>
            <w:r w:rsidR="007A2F41">
              <w:rPr>
                <w:rFonts w:ascii="Times New Roman" w:eastAsia="Times New Roman" w:hAnsi="Times New Roman" w:cs="Times New Roman"/>
                <w:color w:val="00B050"/>
              </w:rPr>
              <w:t>,</w:t>
            </w:r>
            <w:r w:rsidR="007A2F41" w:rsidRPr="007705A1">
              <w:rPr>
                <w:rFonts w:ascii="Times New Roman" w:hAnsi="Times New Roman" w:cs="Times New Roman"/>
                <w:color w:val="00B050"/>
              </w:rPr>
              <w:t xml:space="preserve"> praćenje učeničkih odgovora, povratne informacije i korekcije po potrebi</w:t>
            </w:r>
          </w:p>
          <w:p w:rsidR="007A2F41" w:rsidRPr="008A3FE0" w:rsidRDefault="007A2F41" w:rsidP="007A2F4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A198B" w:rsidRPr="00C327A6" w:rsidRDefault="00DA198B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837" w:rsidRPr="00C327A6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837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327A6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C40D9" w:rsidRPr="00C327A6" w:rsidRDefault="00DC40D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49D" w:rsidRPr="00C327A6" w:rsidRDefault="00C327A6" w:rsidP="00DF049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rješavanje zadataka</w:t>
            </w:r>
          </w:p>
          <w:p w:rsidR="00834837" w:rsidRPr="00C327A6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837" w:rsidRPr="00C327A6" w:rsidRDefault="00C327A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327A6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="007A2F41">
              <w:rPr>
                <w:rFonts w:ascii="Times New Roman" w:eastAsia="Times New Roman" w:hAnsi="Times New Roman" w:cs="Times New Roman"/>
                <w:color w:val="00B050"/>
              </w:rPr>
              <w:t xml:space="preserve">provjera razumijevanja teksta razgovorom </w:t>
            </w:r>
          </w:p>
          <w:p w:rsidR="00834837" w:rsidRPr="00C327A6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837" w:rsidRPr="00C327A6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C4467" w:rsidRPr="00712989" w:rsidRDefault="00712989" w:rsidP="00712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rPr>
                <w:rFonts w:ascii="Times New Roman" w:hAnsi="Times New Roman" w:cs="Times New Roman"/>
                <w:color w:val="00B050"/>
              </w:rPr>
            </w:pPr>
            <w:r w:rsidRPr="007705A1">
              <w:rPr>
                <w:rFonts w:ascii="Times New Roman" w:hAnsi="Times New Roman" w:cs="Times New Roman"/>
                <w:color w:val="00B050"/>
              </w:rPr>
              <w:t xml:space="preserve">- praćenje </w:t>
            </w:r>
            <w:r>
              <w:rPr>
                <w:rFonts w:ascii="Times New Roman" w:hAnsi="Times New Roman" w:cs="Times New Roman"/>
                <w:color w:val="00B050"/>
              </w:rPr>
              <w:t>rada učenika</w:t>
            </w:r>
            <w:r w:rsidRPr="007705A1">
              <w:rPr>
                <w:rFonts w:ascii="Times New Roman" w:hAnsi="Times New Roman" w:cs="Times New Roman"/>
                <w:color w:val="00B050"/>
              </w:rPr>
              <w:t xml:space="preserve">, povratne informacije i korekcije po </w:t>
            </w:r>
            <w:proofErr w:type="spellStart"/>
            <w:r w:rsidRPr="007705A1">
              <w:rPr>
                <w:rFonts w:ascii="Times New Roman" w:hAnsi="Times New Roman" w:cs="Times New Roman"/>
                <w:color w:val="00B050"/>
              </w:rPr>
              <w:t>potreb</w:t>
            </w:r>
            <w:proofErr w:type="spellEnd"/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34837" w:rsidRPr="0006681E" w:rsidRDefault="00DC40D9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D9"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  <w:r w:rsidR="00834837" w:rsidRPr="00DC40D9">
              <w:rPr>
                <w:rFonts w:ascii="Times New Roman" w:eastAsia="Times New Roman" w:hAnsi="Times New Roman" w:cs="Times New Roman"/>
                <w:b/>
              </w:rPr>
              <w:t>6</w:t>
            </w:r>
            <w:r w:rsidR="00834837" w:rsidRPr="0006681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34837" w:rsidRPr="0006681E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06681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34837" w:rsidRPr="0006681E" w:rsidTr="00DC5DDE">
        <w:tc>
          <w:tcPr>
            <w:tcW w:w="1929" w:type="dxa"/>
            <w:gridSpan w:val="2"/>
            <w:shd w:val="clear" w:color="auto" w:fill="auto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810606" w:rsidRDefault="00D26F44" w:rsidP="006C44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D26F4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D172DB">
              <w:rPr>
                <w:rFonts w:ascii="Times New Roman" w:eastAsia="Times New Roman" w:hAnsi="Times New Roman" w:cs="Times New Roman"/>
                <w:bCs/>
              </w:rPr>
              <w:t>ponavlja i sistematizira pojmove</w:t>
            </w:r>
          </w:p>
          <w:p w:rsidR="00D172DB" w:rsidRDefault="00D172DB" w:rsidP="006C44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D172DB" w:rsidRDefault="00D172DB" w:rsidP="006C44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vrednuje odgovore</w:t>
            </w:r>
          </w:p>
          <w:p w:rsidR="00810606" w:rsidRDefault="0081060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810606" w:rsidRDefault="00810606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834837" w:rsidRPr="0006681E" w:rsidRDefault="00834837" w:rsidP="006C44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DC6767" w:rsidRDefault="008C37E1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izlažu projekte s prethodne nastavne teme (RP,IR)</w:t>
            </w:r>
          </w:p>
          <w:p w:rsidR="00712989" w:rsidRDefault="0071298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8C37E1" w:rsidRDefault="008C37E1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rješavaju kviz, DDS, Provjeri znanje (RP)</w:t>
            </w:r>
          </w:p>
          <w:p w:rsidR="008C37E1" w:rsidRDefault="008C37E1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rješavaju preostale zadatke u </w:t>
            </w:r>
            <w:r w:rsidRPr="00D172DB">
              <w:rPr>
                <w:rFonts w:ascii="Times New Roman" w:eastAsia="Times New Roman" w:hAnsi="Times New Roman" w:cs="Times New Roman"/>
                <w:i/>
                <w:iCs/>
              </w:rPr>
              <w:t>RB (IR)</w:t>
            </w:r>
            <w:r w:rsidR="00D172DB" w:rsidRPr="00D172DB">
              <w:rPr>
                <w:rFonts w:ascii="Times New Roman" w:eastAsia="Times New Roman" w:hAnsi="Times New Roman" w:cs="Times New Roman"/>
                <w:i/>
                <w:iCs/>
              </w:rPr>
              <w:t xml:space="preserve"> do 104. str.</w:t>
            </w:r>
          </w:p>
          <w:p w:rsidR="008C37E1" w:rsidRDefault="00712989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172DB">
              <w:rPr>
                <w:rFonts w:ascii="Times New Roman" w:eastAsia="Times New Roman" w:hAnsi="Times New Roman" w:cs="Times New Roman"/>
              </w:rPr>
              <w:t xml:space="preserve">podijeliti učenike u grupe, svaka grupa izvlači listić </w:t>
            </w:r>
            <w:r w:rsidR="002F49A4">
              <w:rPr>
                <w:rFonts w:ascii="Times New Roman" w:eastAsia="Times New Roman" w:hAnsi="Times New Roman" w:cs="Times New Roman"/>
              </w:rPr>
              <w:t xml:space="preserve">iz kutije </w:t>
            </w:r>
            <w:bookmarkStart w:id="0" w:name="_GoBack"/>
            <w:bookmarkEnd w:id="0"/>
            <w:r w:rsidR="00D172DB">
              <w:rPr>
                <w:rFonts w:ascii="Times New Roman" w:eastAsia="Times New Roman" w:hAnsi="Times New Roman" w:cs="Times New Roman"/>
              </w:rPr>
              <w:t xml:space="preserve">s pitanjem (pitanja na </w:t>
            </w:r>
            <w:r w:rsidR="00D172DB" w:rsidRPr="00D172D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Nastavnom listiću 1</w:t>
            </w:r>
            <w:r w:rsidR="00D172DB">
              <w:rPr>
                <w:rFonts w:ascii="Times New Roman" w:eastAsia="Times New Roman" w:hAnsi="Times New Roman" w:cs="Times New Roman"/>
              </w:rPr>
              <w:t>), dogovara se o odgovoru i iznosi ga</w:t>
            </w:r>
          </w:p>
          <w:p w:rsidR="00D172DB" w:rsidRDefault="00D172DB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ostale grupe boduju odgovor bodovima od 1 do 3</w:t>
            </w:r>
            <w:r w:rsidR="00483B7A">
              <w:rPr>
                <w:rFonts w:ascii="Times New Roman" w:eastAsia="Times New Roman" w:hAnsi="Times New Roman" w:cs="Times New Roman"/>
              </w:rPr>
              <w:t xml:space="preserve"> (primjer tablice na </w:t>
            </w:r>
            <w:r w:rsidR="00483B7A" w:rsidRPr="00483B7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Nastavnom listiću 2</w:t>
            </w:r>
            <w:r w:rsidR="00712989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.</w:t>
            </w:r>
            <w:r w:rsidR="00483B7A">
              <w:rPr>
                <w:rFonts w:ascii="Times New Roman" w:eastAsia="Times New Roman" w:hAnsi="Times New Roman" w:cs="Times New Roman"/>
              </w:rPr>
              <w:t>)</w:t>
            </w:r>
          </w:p>
          <w:p w:rsidR="00D172DB" w:rsidRPr="0006681E" w:rsidRDefault="00D172DB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nakon što se izvuku sva pitanja bodovi grupa se zbrajaju i proglašava se pobjednička ekipa (RG)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34837" w:rsidRPr="0006681E" w:rsidRDefault="00D172DB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D172DB">
              <w:rPr>
                <w:rFonts w:ascii="Times New Roman" w:eastAsia="Times New Roman" w:hAnsi="Times New Roman" w:cs="Times New Roman"/>
                <w:bCs/>
                <w:color w:val="FF0000"/>
              </w:rPr>
              <w:t>izlaganje i vrednovanje istraživačkih projekata</w:t>
            </w:r>
          </w:p>
          <w:p w:rsidR="00834837" w:rsidRPr="00D172DB" w:rsidRDefault="00D172DB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50"/>
              </w:rPr>
            </w:pPr>
            <w:r w:rsidRPr="00D172DB">
              <w:rPr>
                <w:rFonts w:ascii="Times New Roman" w:eastAsia="Times New Roman" w:hAnsi="Times New Roman" w:cs="Times New Roman"/>
                <w:bCs/>
                <w:color w:val="00B050"/>
              </w:rPr>
              <w:t>- rješavanje kviza</w:t>
            </w:r>
          </w:p>
          <w:p w:rsidR="00D172DB" w:rsidRPr="00D172DB" w:rsidRDefault="00D172DB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50"/>
              </w:rPr>
            </w:pPr>
            <w:r w:rsidRPr="00D172DB">
              <w:rPr>
                <w:rFonts w:ascii="Times New Roman" w:eastAsia="Times New Roman" w:hAnsi="Times New Roman" w:cs="Times New Roman"/>
                <w:bCs/>
                <w:color w:val="00B050"/>
              </w:rPr>
              <w:t>- rješavanje zadatka u RB</w:t>
            </w:r>
          </w:p>
          <w:p w:rsidR="00834837" w:rsidRPr="0006681E" w:rsidRDefault="00834837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21CC8" w:rsidRDefault="00321CC8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</w:rPr>
            </w:pPr>
          </w:p>
          <w:p w:rsidR="00321CC8" w:rsidRDefault="00321CC8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</w:rPr>
            </w:pPr>
          </w:p>
          <w:p w:rsidR="00834837" w:rsidRPr="00D172DB" w:rsidRDefault="00D172DB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</w:rPr>
            </w:pPr>
            <w:r w:rsidRPr="00D172DB">
              <w:rPr>
                <w:rFonts w:ascii="Times New Roman" w:eastAsia="Times New Roman" w:hAnsi="Times New Roman" w:cs="Times New Roman"/>
                <w:bCs/>
                <w:color w:val="365F91" w:themeColor="accent1" w:themeShade="B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365F91" w:themeColor="accent1" w:themeShade="BF"/>
              </w:rPr>
              <w:t xml:space="preserve">vršnjačko </w:t>
            </w:r>
            <w:r w:rsidRPr="00D172DB">
              <w:rPr>
                <w:rFonts w:ascii="Times New Roman" w:eastAsia="Times New Roman" w:hAnsi="Times New Roman" w:cs="Times New Roman"/>
                <w:bCs/>
                <w:color w:val="365F91" w:themeColor="accent1" w:themeShade="BF"/>
              </w:rPr>
              <w:t>vrednovanje odgovora</w:t>
            </w:r>
          </w:p>
          <w:p w:rsidR="00D26F44" w:rsidRDefault="00D26F44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4837" w:rsidRPr="0006681E" w:rsidRDefault="00834837" w:rsidP="006C44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06681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930503">
              <w:rPr>
                <w:rFonts w:ascii="Times New Roman" w:eastAsia="Times New Roman" w:hAnsi="Times New Roman" w:cs="Times New Roman"/>
              </w:rPr>
              <w:t>promatrati ptice u jatu i opisati njihov let i ponašanje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06681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34837" w:rsidRPr="0006681E" w:rsidTr="0077052E">
        <w:tc>
          <w:tcPr>
            <w:tcW w:w="9510" w:type="dxa"/>
            <w:gridSpan w:val="10"/>
            <w:shd w:val="clear" w:color="auto" w:fill="auto"/>
          </w:tcPr>
          <w:p w:rsidR="00483B7A" w:rsidRDefault="00834837" w:rsidP="00483B7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1. </w:t>
            </w:r>
            <w:r w:rsidR="00483B7A">
              <w:rPr>
                <w:rFonts w:ascii="Times New Roman" w:eastAsia="Times New Roman" w:hAnsi="Times New Roman" w:cs="Times New Roman"/>
              </w:rPr>
              <w:t xml:space="preserve">Navedi prednosti i nedostatke života u skupini. (R2) </w:t>
            </w:r>
          </w:p>
          <w:p w:rsidR="00483B7A" w:rsidRDefault="00483B7A" w:rsidP="00483B7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Nabroji skupine životinja i primjere životinja koje u takvim skupinama žive. (R1)</w:t>
            </w:r>
          </w:p>
          <w:p w:rsidR="00483B7A" w:rsidRDefault="00483B7A" w:rsidP="00483B7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Na koje sve načine životinje komuniciraju. Objasni na primjer</w:t>
            </w:r>
            <w:r w:rsidR="00712989">
              <w:rPr>
                <w:rFonts w:ascii="Times New Roman" w:eastAsia="Times New Roman" w:hAnsi="Times New Roman" w:cs="Times New Roman"/>
              </w:rPr>
              <w:t>ima</w:t>
            </w:r>
            <w:r>
              <w:rPr>
                <w:rFonts w:ascii="Times New Roman" w:eastAsia="Times New Roman" w:hAnsi="Times New Roman" w:cs="Times New Roman"/>
              </w:rPr>
              <w:t>. (R1)</w:t>
            </w:r>
          </w:p>
          <w:p w:rsidR="00483B7A" w:rsidRDefault="00483B7A" w:rsidP="00483B7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Objasni važnost migracija u ptica. (R2)</w:t>
            </w:r>
          </w:p>
          <w:p w:rsidR="00834837" w:rsidRPr="0006681E" w:rsidRDefault="00483B7A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Opiši oblike suživota životinja i potkrijepi ih primjerom. (R2)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34837" w:rsidRPr="0006681E" w:rsidRDefault="00834837" w:rsidP="0083483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6681E">
              <w:rPr>
                <w:rFonts w:ascii="Times New Roman" w:eastAsia="Times New Roman" w:hAnsi="Times New Roman" w:cs="Times New Roman"/>
                <w:color w:val="000000"/>
              </w:rPr>
              <w:t>ovisno o teškoći:  prilagodba sadržaja, vremena, strategija pristupa, stupnja pomoći, metoda poučavanja i učenja, stupnja sudjelovanja, krajnja očekivanja, razina znanja, metoda vrednovanja</w:t>
            </w:r>
          </w:p>
          <w:p w:rsidR="00834837" w:rsidRPr="0006681E" w:rsidRDefault="00834837" w:rsidP="00483B7A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6681E">
              <w:rPr>
                <w:rFonts w:ascii="Times New Roman" w:eastAsia="Times New Roman" w:hAnsi="Times New Roman" w:cs="Times New Roman"/>
                <w:color w:val="000000"/>
              </w:rPr>
              <w:t xml:space="preserve">učenici će moći </w:t>
            </w:r>
            <w:r w:rsidR="00483B7A">
              <w:rPr>
                <w:rFonts w:ascii="Times New Roman" w:eastAsia="Times New Roman" w:hAnsi="Times New Roman" w:cs="Times New Roman"/>
                <w:color w:val="000000"/>
              </w:rPr>
              <w:t>navesti skupine u kojima životinje žive i prednosti i nedostatke života u skupinama i pojedinačno, razlikovati načine instinktivnog ponašanja, opisati važnost komunikacije među životinjama, navesti primjere simbioze</w:t>
            </w:r>
          </w:p>
          <w:p w:rsidR="0073547C" w:rsidRPr="0006681E" w:rsidRDefault="00834837" w:rsidP="00483B7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A3083F" w:rsidRPr="009A7DA7">
              <w:rPr>
                <w:rFonts w:ascii="Times New Roman" w:eastAsia="Times New Roman" w:hAnsi="Times New Roman" w:cs="Times New Roman"/>
                <w:i/>
                <w:iCs/>
              </w:rPr>
              <w:t>napomena:</w:t>
            </w:r>
            <w:r w:rsidR="00A3083F">
              <w:rPr>
                <w:rFonts w:ascii="Times New Roman" w:eastAsia="Times New Roman" w:hAnsi="Times New Roman" w:cs="Times New Roman"/>
              </w:rPr>
              <w:t xml:space="preserve"> učenici se integriraju u grupni rad i sudjeluju u ponavljanju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34837" w:rsidRDefault="00483B7A" w:rsidP="007354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istražiti ulogu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simbio</w:t>
            </w:r>
            <w:r w:rsidR="00712989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tskih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bakterija u crijevima čovjeka te utjecaj LGG bakterija koje uzimamo putem mliječnih proizvoda na probavu</w:t>
            </w:r>
          </w:p>
          <w:p w:rsidR="00712989" w:rsidRPr="0006681E" w:rsidRDefault="00712989" w:rsidP="007354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834837" w:rsidRPr="0006681E">
        <w:tc>
          <w:tcPr>
            <w:tcW w:w="9510" w:type="dxa"/>
            <w:gridSpan w:val="10"/>
          </w:tcPr>
          <w:p w:rsidR="00834837" w:rsidRDefault="00834837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16E3" w:rsidRDefault="00930503" w:rsidP="00E616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Instinktivna ponašanja</w:t>
            </w:r>
          </w:p>
          <w:p w:rsidR="00930503" w:rsidRPr="00E616E3" w:rsidRDefault="00930503" w:rsidP="00E616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DC6767" w:rsidRPr="00E616E3" w:rsidRDefault="00215768" w:rsidP="0093050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- </w:t>
            </w:r>
            <w:r w:rsidR="0093050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izrada umne mape u bilježnici ili korištenjem </w:t>
            </w:r>
            <w:proofErr w:type="spellStart"/>
            <w:r w:rsidR="0093050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SmartArt</w:t>
            </w:r>
            <w:proofErr w:type="spellEnd"/>
            <w:r w:rsidR="0093050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- a pa uradak </w:t>
            </w:r>
            <w:proofErr w:type="spellStart"/>
            <w:r w:rsidR="0093050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isprintati</w:t>
            </w:r>
            <w:proofErr w:type="spellEnd"/>
            <w:r w:rsidR="0093050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i zalijepiti u bilježnicu ili ga pohraniti na računalu u bilježnicu one note</w:t>
            </w:r>
            <w:r w:rsidR="00DC676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)</w:t>
            </w:r>
          </w:p>
          <w:p w:rsidR="00834837" w:rsidRPr="0006681E" w:rsidRDefault="00834837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930503" w:rsidRDefault="00834837" w:rsidP="0093050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Nastavni listić 1.</w:t>
            </w:r>
            <w:r w:rsidR="00930503">
              <w:rPr>
                <w:rFonts w:ascii="Times New Roman" w:eastAsia="Times New Roman" w:hAnsi="Times New Roman" w:cs="Times New Roman"/>
              </w:rPr>
              <w:t xml:space="preserve"> </w:t>
            </w:r>
            <w:r w:rsidR="00215768">
              <w:rPr>
                <w:rFonts w:ascii="Times New Roman" w:eastAsia="Times New Roman" w:hAnsi="Times New Roman" w:cs="Times New Roman"/>
              </w:rPr>
              <w:t>Zadatci</w:t>
            </w:r>
            <w:r w:rsidR="00930503">
              <w:rPr>
                <w:rFonts w:ascii="Times New Roman" w:eastAsia="Times New Roman" w:hAnsi="Times New Roman" w:cs="Times New Roman"/>
              </w:rPr>
              <w:t xml:space="preserve"> za igru</w:t>
            </w:r>
          </w:p>
          <w:p w:rsidR="00834837" w:rsidRPr="004E247D" w:rsidRDefault="00930503" w:rsidP="0093050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2.Tablica za upis bodova grupa</w:t>
            </w:r>
          </w:p>
        </w:tc>
      </w:tr>
    </w:tbl>
    <w:p w:rsidR="00712989" w:rsidRDefault="00712989" w:rsidP="00620170">
      <w:pPr>
        <w:rPr>
          <w:rFonts w:ascii="Times New Roman" w:eastAsia="Times New Roman" w:hAnsi="Times New Roman" w:cs="Times New Roman"/>
        </w:rPr>
      </w:pPr>
    </w:p>
    <w:p w:rsidR="00712989" w:rsidRDefault="007129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C6767" w:rsidRPr="00712989" w:rsidRDefault="00DC5DDE" w:rsidP="00620170">
      <w:pPr>
        <w:rPr>
          <w:rFonts w:ascii="Times New Roman" w:eastAsia="Times New Roman" w:hAnsi="Times New Roman" w:cs="Times New Roman"/>
          <w:b/>
        </w:rPr>
      </w:pPr>
      <w:r w:rsidRPr="00712989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A3083F" w:rsidRPr="00930503" w:rsidRDefault="00712989" w:rsidP="0062017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Zadatci </w:t>
      </w:r>
      <w:r w:rsidR="00930503" w:rsidRPr="00930503">
        <w:rPr>
          <w:rFonts w:ascii="Times New Roman" w:eastAsia="Times New Roman" w:hAnsi="Times New Roman" w:cs="Times New Roman"/>
          <w:b/>
          <w:bCs/>
        </w:rPr>
        <w:t>za ponavljanj</w:t>
      </w:r>
      <w:r w:rsidR="00A3083F">
        <w:rPr>
          <w:rFonts w:ascii="Times New Roman" w:eastAsia="Times New Roman" w:hAnsi="Times New Roman" w:cs="Times New Roman"/>
          <w:b/>
          <w:bCs/>
        </w:rPr>
        <w:t xml:space="preserve">e  - </w:t>
      </w:r>
      <w:r w:rsidR="00A3083F" w:rsidRPr="00A3083F">
        <w:rPr>
          <w:rFonts w:ascii="Times New Roman" w:eastAsia="Times New Roman" w:hAnsi="Times New Roman" w:cs="Times New Roman"/>
          <w:b/>
          <w:bCs/>
          <w:color w:val="FF0000"/>
        </w:rPr>
        <w:t>potrebno narezati na trake</w:t>
      </w:r>
    </w:p>
    <w:tbl>
      <w:tblPr>
        <w:tblStyle w:val="TableGrid"/>
        <w:tblW w:w="0" w:type="auto"/>
        <w:tblLook w:val="04A0"/>
      </w:tblPr>
      <w:tblGrid>
        <w:gridCol w:w="9062"/>
      </w:tblGrid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0823891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Opiši čopor kao zajednicu i navedi primjer dviju 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vrsta 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životinja koje žive u čoporu.</w:t>
            </w:r>
            <w:bookmarkEnd w:id="1"/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Opiši krdo kao zajednicu i navedi primjer dviju 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vrsta 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životinja koje žive u krdu.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Opiši plovu kao zajednicu i navedi primjer dviju 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vrsta 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životinja koje žive u plovi.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Opiši tri prilagodbe po kojima se prepoznaje vođa u skupini.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Navedi tri razloga zbog kojih dolazi do sukoba u skupini.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Opiši važnost komunikacije među životinjama i navedi primjer.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Objasni instinktivno ponašanje i navedi primjer instinktivnog ponašanja koje je važno za opstanak.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Usporedi </w:t>
            </w:r>
            <w:proofErr w:type="spellStart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simbio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tsku</w:t>
            </w:r>
            <w:proofErr w:type="spellEnd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zajednicu trakavice i svin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j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 sa </w:t>
            </w:r>
            <w:proofErr w:type="spellStart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simbio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tskom</w:t>
            </w:r>
            <w:proofErr w:type="spellEnd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zajednicom periske i raka.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712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Usporedi </w:t>
            </w:r>
            <w:proofErr w:type="spellStart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simbio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tsku</w:t>
            </w:r>
            <w:proofErr w:type="spellEnd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zajednicu raka i 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crvene 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moruzgve s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simbio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tskom</w:t>
            </w:r>
            <w:proofErr w:type="spellEnd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zajednicom grinje i čovjeka.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Navedi jedan hranidbeni lanac šume.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Objasni protjecanje energije kroz hranidbeni lanac.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Objasni ulogu razlagača u kruženju tvari u prirodi.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712989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Opiši</w:t>
            </w:r>
            <w:r w:rsidR="00A3083F"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primjer hranidbene mreže.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Objasni na primjeru dviju 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vrsta 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životinja održavanje prirodne ravnoteže.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Navedi tri primjera narušavanja prirodne ravnoteže.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Opiši važnost planktona za život na Zemlji.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Zašto </w:t>
            </w:r>
            <w:proofErr w:type="spellStart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autotrofne</w:t>
            </w:r>
            <w:proofErr w:type="spellEnd"/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organizme smatramo temeljem života na Zemlji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Objasni na prim</w:t>
            </w:r>
            <w:r w:rsidR="00712989">
              <w:rPr>
                <w:rFonts w:ascii="Times New Roman" w:eastAsia="Times New Roman" w:hAnsi="Times New Roman" w:cs="Times New Roman"/>
                <w:sz w:val="28"/>
                <w:szCs w:val="28"/>
              </w:rPr>
              <w:t>j</w:t>
            </w: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eru jedne biljke i životinje njihove prilagodbe na ekstremne uvjete života.</w:t>
            </w:r>
          </w:p>
        </w:tc>
      </w:tr>
      <w:tr w:rsidR="00A3083F" w:rsidRPr="00A3083F" w:rsidTr="00A3083F">
        <w:trPr>
          <w:trHeight w:val="1134"/>
        </w:trPr>
        <w:tc>
          <w:tcPr>
            <w:tcW w:w="9062" w:type="dxa"/>
            <w:vAlign w:val="center"/>
          </w:tcPr>
          <w:p w:rsidR="00A3083F" w:rsidRPr="00A3083F" w:rsidRDefault="00A3083F" w:rsidP="00A308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83F">
              <w:rPr>
                <w:rFonts w:ascii="Times New Roman" w:eastAsia="Times New Roman" w:hAnsi="Times New Roman" w:cs="Times New Roman"/>
                <w:sz w:val="28"/>
                <w:szCs w:val="28"/>
              </w:rPr>
              <w:t>Opiši život u pčelinjaku.</w:t>
            </w:r>
          </w:p>
        </w:tc>
      </w:tr>
    </w:tbl>
    <w:p w:rsidR="00712989" w:rsidRDefault="00712989" w:rsidP="00A3083F">
      <w:pPr>
        <w:rPr>
          <w:rFonts w:ascii="Times New Roman" w:eastAsia="Times New Roman" w:hAnsi="Times New Roman" w:cs="Times New Roman"/>
        </w:rPr>
      </w:pPr>
    </w:p>
    <w:p w:rsidR="00712989" w:rsidRDefault="007129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3083F" w:rsidRDefault="00A3083F" w:rsidP="00A308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2</w:t>
      </w:r>
    </w:p>
    <w:p w:rsidR="009A7DA7" w:rsidRPr="00712989" w:rsidRDefault="009A7DA7" w:rsidP="00A3083F">
      <w:pPr>
        <w:rPr>
          <w:rFonts w:ascii="Times New Roman" w:eastAsia="Times New Roman" w:hAnsi="Times New Roman" w:cs="Times New Roman"/>
          <w:b/>
          <w:bCs/>
          <w:color w:val="0070C0"/>
        </w:rPr>
      </w:pPr>
      <w:r w:rsidRPr="00712989">
        <w:rPr>
          <w:rFonts w:ascii="Times New Roman" w:eastAsia="Times New Roman" w:hAnsi="Times New Roman" w:cs="Times New Roman"/>
          <w:b/>
          <w:bCs/>
          <w:color w:val="0070C0"/>
        </w:rPr>
        <w:t>Prijedlog tablice za vršnjačko vrednovanje (bodovanje)</w:t>
      </w:r>
    </w:p>
    <w:p w:rsidR="009A7DA7" w:rsidRDefault="009A7DA7" w:rsidP="00A3083F">
      <w:pPr>
        <w:rPr>
          <w:rFonts w:ascii="Times New Roman" w:eastAsia="Times New Roman" w:hAnsi="Times New Roman" w:cs="Times New Roman"/>
        </w:rPr>
      </w:pPr>
    </w:p>
    <w:p w:rsidR="009A7DA7" w:rsidRDefault="009A7DA7" w:rsidP="00A3083F">
      <w:pPr>
        <w:rPr>
          <w:rFonts w:ascii="Times New Roman" w:eastAsia="Times New Roman" w:hAnsi="Times New Roman" w:cs="Times New Roman"/>
        </w:rPr>
      </w:pPr>
      <w:bookmarkStart w:id="2" w:name="_Hlk20824983"/>
      <w:r>
        <w:rPr>
          <w:rFonts w:ascii="Times New Roman" w:eastAsia="Times New Roman" w:hAnsi="Times New Roman" w:cs="Times New Roman"/>
        </w:rPr>
        <w:t xml:space="preserve">Grupa (učenici) __________________________________________________________________________________ </w:t>
      </w:r>
    </w:p>
    <w:p w:rsidR="009A7DA7" w:rsidRPr="00A3083F" w:rsidRDefault="009A7DA7" w:rsidP="00A3083F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A7DA7" w:rsidTr="009A7DA7"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Pitanje broj</w:t>
            </w:r>
          </w:p>
        </w:tc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bod</w:t>
            </w: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boda</w:t>
            </w: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boda</w:t>
            </w:r>
          </w:p>
        </w:tc>
      </w:tr>
      <w:tr w:rsidR="009A7DA7" w:rsidTr="009A7DA7"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9A7DA7"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9A7DA7"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9A7DA7"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9A7DA7"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9A7DA7"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A010C4">
        <w:tc>
          <w:tcPr>
            <w:tcW w:w="9062" w:type="dxa"/>
            <w:gridSpan w:val="4"/>
          </w:tcPr>
          <w:p w:rsidR="009A7DA7" w:rsidRDefault="009A7DA7" w:rsidP="00620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Ukupno bodova: </w:t>
            </w:r>
          </w:p>
        </w:tc>
      </w:tr>
      <w:bookmarkEnd w:id="2"/>
    </w:tbl>
    <w:p w:rsidR="00930503" w:rsidRDefault="00930503" w:rsidP="00620170">
      <w:pPr>
        <w:rPr>
          <w:rFonts w:ascii="Times New Roman" w:eastAsia="Times New Roman" w:hAnsi="Times New Roman" w:cs="Times New Roman"/>
        </w:rPr>
      </w:pPr>
    </w:p>
    <w:p w:rsidR="004E247D" w:rsidRDefault="009A7DA7" w:rsidP="005D66E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9A7DA7" w:rsidRPr="009A7DA7" w:rsidRDefault="009A7DA7" w:rsidP="009A7DA7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A7DA7">
        <w:rPr>
          <w:rFonts w:ascii="Times New Roman" w:eastAsia="Times New Roman" w:hAnsi="Times New Roman" w:cs="Times New Roman"/>
        </w:rPr>
        <w:t xml:space="preserve">Grupa (učenici) __________________________________________________________________________________ 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Pitanje broj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bod</w:t>
            </w: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boda</w:t>
            </w: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boda</w:t>
            </w: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A7DA7" w:rsidRDefault="009A7DA7" w:rsidP="005D66E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A7DA7" w:rsidRDefault="009A7DA7" w:rsidP="005D66E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--------------------------------------------------------------------------------------------------------------------------- </w:t>
      </w:r>
    </w:p>
    <w:p w:rsidR="009A7DA7" w:rsidRDefault="009A7DA7" w:rsidP="009A7D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Grupa (učenici) __________________________________________________________________________________ </w:t>
      </w:r>
    </w:p>
    <w:p w:rsidR="009A7DA7" w:rsidRPr="00A3083F" w:rsidRDefault="009A7DA7" w:rsidP="009A7DA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bookmarkStart w:id="3" w:name="_Hlk20825071"/>
            <w:r>
              <w:rPr>
                <w:rFonts w:ascii="Times New Roman" w:eastAsia="Times New Roman" w:hAnsi="Times New Roman" w:cs="Times New Roman"/>
              </w:rPr>
              <w:t>Pitanje broj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bod</w:t>
            </w: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boda</w:t>
            </w: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boda</w:t>
            </w: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3"/>
      <w:tr w:rsidR="009A7DA7" w:rsidTr="004F26DD"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7DA7" w:rsidTr="004F26DD">
        <w:tc>
          <w:tcPr>
            <w:tcW w:w="9062" w:type="dxa"/>
            <w:gridSpan w:val="4"/>
          </w:tcPr>
          <w:p w:rsidR="009A7DA7" w:rsidRDefault="009A7DA7" w:rsidP="004F2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Ukupno bodova: </w:t>
            </w:r>
          </w:p>
        </w:tc>
      </w:tr>
    </w:tbl>
    <w:p w:rsidR="009A7DA7" w:rsidRPr="004E247D" w:rsidRDefault="009A7DA7" w:rsidP="005D66E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sectPr w:rsidR="009A7DA7" w:rsidRPr="004E247D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75C"/>
    <w:multiLevelType w:val="hybridMultilevel"/>
    <w:tmpl w:val="9362B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52985"/>
    <w:multiLevelType w:val="hybridMultilevel"/>
    <w:tmpl w:val="3320D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1955F7"/>
    <w:rsid w:val="000069C0"/>
    <w:rsid w:val="000407A0"/>
    <w:rsid w:val="000562CA"/>
    <w:rsid w:val="0006681E"/>
    <w:rsid w:val="000943C8"/>
    <w:rsid w:val="000B5259"/>
    <w:rsid w:val="000B60C0"/>
    <w:rsid w:val="00102EFA"/>
    <w:rsid w:val="001861C8"/>
    <w:rsid w:val="00192698"/>
    <w:rsid w:val="001955F7"/>
    <w:rsid w:val="001E6665"/>
    <w:rsid w:val="00215768"/>
    <w:rsid w:val="00296656"/>
    <w:rsid w:val="002D64D6"/>
    <w:rsid w:val="002F49A4"/>
    <w:rsid w:val="00321CC8"/>
    <w:rsid w:val="0036072C"/>
    <w:rsid w:val="00444B20"/>
    <w:rsid w:val="00474606"/>
    <w:rsid w:val="00480A3B"/>
    <w:rsid w:val="00483B7A"/>
    <w:rsid w:val="00486CBB"/>
    <w:rsid w:val="00493E5F"/>
    <w:rsid w:val="004A417A"/>
    <w:rsid w:val="004B728D"/>
    <w:rsid w:val="004E247D"/>
    <w:rsid w:val="00517B17"/>
    <w:rsid w:val="005213FA"/>
    <w:rsid w:val="0055232A"/>
    <w:rsid w:val="005D66EF"/>
    <w:rsid w:val="005E468A"/>
    <w:rsid w:val="00613820"/>
    <w:rsid w:val="00620170"/>
    <w:rsid w:val="00676926"/>
    <w:rsid w:val="00696BD9"/>
    <w:rsid w:val="006B22AE"/>
    <w:rsid w:val="006C4467"/>
    <w:rsid w:val="00712989"/>
    <w:rsid w:val="0072266A"/>
    <w:rsid w:val="0073547C"/>
    <w:rsid w:val="0077052E"/>
    <w:rsid w:val="00782EC9"/>
    <w:rsid w:val="0079296A"/>
    <w:rsid w:val="007A2F41"/>
    <w:rsid w:val="007C5786"/>
    <w:rsid w:val="00810606"/>
    <w:rsid w:val="00834837"/>
    <w:rsid w:val="008348E4"/>
    <w:rsid w:val="00837DE1"/>
    <w:rsid w:val="00847997"/>
    <w:rsid w:val="00893298"/>
    <w:rsid w:val="008C37E1"/>
    <w:rsid w:val="008D1FEB"/>
    <w:rsid w:val="009064FA"/>
    <w:rsid w:val="00930503"/>
    <w:rsid w:val="009509E9"/>
    <w:rsid w:val="009A7DA7"/>
    <w:rsid w:val="00A004D6"/>
    <w:rsid w:val="00A20AA8"/>
    <w:rsid w:val="00A3083F"/>
    <w:rsid w:val="00A52672"/>
    <w:rsid w:val="00A70147"/>
    <w:rsid w:val="00B01251"/>
    <w:rsid w:val="00B33B28"/>
    <w:rsid w:val="00B4782E"/>
    <w:rsid w:val="00B611BF"/>
    <w:rsid w:val="00BC36A5"/>
    <w:rsid w:val="00BD67B4"/>
    <w:rsid w:val="00C20EB5"/>
    <w:rsid w:val="00C243CE"/>
    <w:rsid w:val="00C327A6"/>
    <w:rsid w:val="00C45346"/>
    <w:rsid w:val="00C56CB9"/>
    <w:rsid w:val="00C96BE6"/>
    <w:rsid w:val="00CC40CF"/>
    <w:rsid w:val="00D172DB"/>
    <w:rsid w:val="00D21961"/>
    <w:rsid w:val="00D26F44"/>
    <w:rsid w:val="00D67DA6"/>
    <w:rsid w:val="00D734CF"/>
    <w:rsid w:val="00D9178B"/>
    <w:rsid w:val="00DA198B"/>
    <w:rsid w:val="00DC40D9"/>
    <w:rsid w:val="00DC5DDE"/>
    <w:rsid w:val="00DC6767"/>
    <w:rsid w:val="00DD366D"/>
    <w:rsid w:val="00DE7693"/>
    <w:rsid w:val="00DF049D"/>
    <w:rsid w:val="00E21AE5"/>
    <w:rsid w:val="00E616E3"/>
    <w:rsid w:val="00EA564B"/>
    <w:rsid w:val="00F00092"/>
    <w:rsid w:val="00F376C6"/>
    <w:rsid w:val="00F45302"/>
    <w:rsid w:val="00FA5F2A"/>
    <w:rsid w:val="00FA78F8"/>
    <w:rsid w:val="00FB3273"/>
    <w:rsid w:val="00FE426E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A7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66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E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8479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8479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1586</Words>
  <Characters>9045</Characters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2019-10-01T08:35:00Z</dcterms:created>
  <dcterms:modified xsi:type="dcterms:W3CDTF">2020-04-22T20:50:00Z</dcterms:modified>
</cp:coreProperties>
</file>